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E14" w:rsidRPr="00587E14" w:rsidRDefault="00587E14" w:rsidP="00587E14">
      <w:pPr>
        <w:spacing w:after="0" w:line="240" w:lineRule="auto"/>
        <w:ind w:left="5954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87E14">
        <w:rPr>
          <w:rFonts w:ascii="Times New Roman" w:hAnsi="Times New Roman"/>
          <w:color w:val="000000"/>
          <w:sz w:val="24"/>
          <w:szCs w:val="24"/>
          <w:lang w:val="uk-UA"/>
        </w:rPr>
        <w:t>ЗАТВЕРДЖЕНО:</w:t>
      </w:r>
    </w:p>
    <w:p w:rsidR="00587E14" w:rsidRPr="00587E14" w:rsidRDefault="00587E14" w:rsidP="00587E14">
      <w:pPr>
        <w:pStyle w:val="a4"/>
        <w:spacing w:before="0" w:beforeAutospacing="0" w:after="0" w:afterAutospacing="0"/>
        <w:ind w:left="5954"/>
        <w:rPr>
          <w:lang w:val="uk-UA"/>
        </w:rPr>
      </w:pPr>
      <w:r w:rsidRPr="00587E14">
        <w:rPr>
          <w:color w:val="000000"/>
          <w:lang w:val="uk-UA"/>
        </w:rPr>
        <w:t>рішенням п’ятдесят п’ятої сесії</w:t>
      </w:r>
      <w:r w:rsidRPr="00587E14">
        <w:rPr>
          <w:lang w:val="uk-UA"/>
        </w:rPr>
        <w:t xml:space="preserve"> </w:t>
      </w:r>
      <w:r w:rsidRPr="00587E14">
        <w:rPr>
          <w:color w:val="000000"/>
          <w:lang w:val="uk-UA"/>
        </w:rPr>
        <w:t xml:space="preserve">міської ради </w:t>
      </w:r>
      <w:r w:rsidRPr="00587E14">
        <w:rPr>
          <w:color w:val="000000"/>
          <w:lang w:val="en-US"/>
        </w:rPr>
        <w:t>V</w:t>
      </w:r>
      <w:r w:rsidRPr="00587E14">
        <w:rPr>
          <w:color w:val="000000"/>
          <w:lang w:val="uk-UA"/>
        </w:rPr>
        <w:t>ІІ скликання</w:t>
      </w:r>
    </w:p>
    <w:p w:rsidR="00587E14" w:rsidRDefault="00587E14" w:rsidP="00587E14">
      <w:pPr>
        <w:spacing w:after="0" w:line="240" w:lineRule="auto"/>
        <w:ind w:left="5954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87E14">
        <w:rPr>
          <w:rFonts w:ascii="Times New Roman" w:hAnsi="Times New Roman"/>
          <w:color w:val="000000"/>
          <w:sz w:val="24"/>
          <w:szCs w:val="24"/>
          <w:lang w:val="uk-UA"/>
        </w:rPr>
        <w:t>від 21.06.2019 р. №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3</w:t>
      </w:r>
      <w:r w:rsidRPr="00587E14">
        <w:rPr>
          <w:rFonts w:ascii="Times New Roman" w:hAnsi="Times New Roman"/>
          <w:color w:val="000000"/>
          <w:sz w:val="24"/>
          <w:szCs w:val="24"/>
          <w:lang w:val="uk-UA"/>
        </w:rPr>
        <w:t>-55/2019</w:t>
      </w:r>
    </w:p>
    <w:p w:rsidR="00587E14" w:rsidRDefault="00587E14" w:rsidP="00587E14">
      <w:pPr>
        <w:spacing w:after="0" w:line="240" w:lineRule="auto"/>
        <w:ind w:left="5954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587E14" w:rsidRDefault="00587E14" w:rsidP="00587E14">
      <w:pPr>
        <w:spacing w:after="0" w:line="240" w:lineRule="auto"/>
        <w:ind w:left="5954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587E14" w:rsidRPr="00587E14" w:rsidRDefault="00587E14" w:rsidP="00587E14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432180" w:rsidRPr="00587E14" w:rsidRDefault="00432180" w:rsidP="00432180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</w:pPr>
      <w:r w:rsidRPr="00587E14"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  <w:t>ПОЛОЖЕННЯ</w:t>
      </w:r>
    </w:p>
    <w:p w:rsidR="00432180" w:rsidRPr="00587E14" w:rsidRDefault="00432180" w:rsidP="00432180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</w:pPr>
      <w:r w:rsidRPr="00587E14"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  <w:t xml:space="preserve">про порядок проведення консультацій з громадськістю у </w:t>
      </w:r>
      <w:proofErr w:type="spellStart"/>
      <w:r w:rsidRPr="00587E14"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  <w:t>Дунаєвецькій</w:t>
      </w:r>
      <w:proofErr w:type="spellEnd"/>
      <w:r w:rsidRPr="00587E14"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  <w:t xml:space="preserve"> міській раді</w:t>
      </w:r>
    </w:p>
    <w:p w:rsidR="00432180" w:rsidRPr="001D6D20" w:rsidRDefault="00432180" w:rsidP="0043218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  <w:t>1. Загальні положення</w:t>
      </w:r>
    </w:p>
    <w:p w:rsidR="00432180" w:rsidRPr="001D6D20" w:rsidRDefault="00432180" w:rsidP="0043218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1.1. Це положення визначає основні вимоги до організації і проведення у </w:t>
      </w:r>
      <w:proofErr w:type="spellStart"/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Дунаєвецькій</w:t>
      </w:r>
      <w:proofErr w:type="spellEnd"/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 міській ради (далі – міська рада) консультацій з громадськістю з питань здійснення місцевого самоврядування.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1.2. Консультації з громадськістю проводяться з метою залучення членів територіальної громади міської ради до участі у здійсненні місцевого самоврядування. Проведення консультацій з громадськістю має сприяти налагодженню системного діалогу органів місцевого самоврядування міської ради з мешканцями громади, підвищенню якості підготовки рішень з важливих питань у сфері місцевого самоврядування з врахуванням громадської думки, створенню умов для участі членів територіальної громади у розробленні проектів таких рішень.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1.3. Предметом консультацій з громадськістю можуть бути проекти нормативно правових актів Дунаєвецької міської ради та її виконавчих органів.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1.4. Проведення консультацій з громадськістю є обов’язковим перед прийняттям </w:t>
      </w:r>
      <w:proofErr w:type="spellStart"/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Дунаєвецькою</w:t>
      </w:r>
      <w:proofErr w:type="spellEnd"/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 міською радою або її виконавчим комітетом рішень з питань: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1.4.1. Прийняття Статуту Дунаєвецької міської ради.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1.4.2. Прийняття програми соціально-економічного та культурного розвитку громади.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1.4.3. Розміщення на території громади екологічно небезпечних об’єктів, надання дозволів на яке відноситься до компетенції міської ради.</w:t>
      </w:r>
    </w:p>
    <w:p w:rsidR="00432180" w:rsidRPr="001D6D20" w:rsidRDefault="00432180" w:rsidP="00432180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1.4.4. </w:t>
      </w:r>
      <w:r w:rsidRPr="001D6D20">
        <w:rPr>
          <w:rFonts w:ascii="Times New Roman" w:hAnsi="Times New Roman"/>
          <w:sz w:val="24"/>
          <w:szCs w:val="24"/>
          <w:lang w:val="uk-UA" w:eastAsia="ar-SA"/>
        </w:rPr>
        <w:t xml:space="preserve">Встановлення правил з питань благоустрою населених пунктів </w:t>
      </w: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міської ради</w:t>
      </w:r>
      <w:r w:rsidRPr="001D6D20">
        <w:rPr>
          <w:rFonts w:ascii="Times New Roman" w:hAnsi="Times New Roman"/>
          <w:sz w:val="24"/>
          <w:szCs w:val="24"/>
          <w:lang w:val="uk-UA" w:eastAsia="ar-SA"/>
        </w:rPr>
        <w:t>, забезпечення в ньому чистоти і порядку, торгівлі на ринках та інших правил, за порушення яких передбачено адміністративну відповідальність.</w:t>
      </w:r>
    </w:p>
    <w:p w:rsidR="00432180" w:rsidRPr="001D6D20" w:rsidRDefault="00432180" w:rsidP="00432180">
      <w:pPr>
        <w:widowControl w:val="0"/>
        <w:tabs>
          <w:tab w:val="left" w:pos="1080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sz w:val="24"/>
          <w:szCs w:val="24"/>
          <w:lang w:val="uk-UA" w:eastAsia="ar-SA"/>
        </w:rPr>
        <w:t>1.4.5. Проектів рішень міської ради про зміну місцевих податків та зборів.</w:t>
      </w:r>
    </w:p>
    <w:p w:rsidR="00432180" w:rsidRPr="001D6D20" w:rsidRDefault="00432180" w:rsidP="00432180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sz w:val="24"/>
          <w:szCs w:val="24"/>
          <w:lang w:val="uk-UA" w:eastAsia="ar-SA"/>
        </w:rPr>
        <w:t>1.4.6. Інших питань, за окремим рішенням міської ради чи відповідним зверненням громадян.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1.5. Не можуть бути предметом консультацій з громадськістю питання: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1.5.1. Не віднесені до компетенції органів місцевого самоврядування.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1.5.2. Пов’язані з обранням, призначенням і звільненням посадових осіб, які належать до компетенції міського голови, міської ради та її виконавчих органів.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1.6. Участь у консультаціях з громадськістю може взяти будь-який повнолітній громадянин України, який постійно проживає на території міської ради.</w:t>
      </w:r>
    </w:p>
    <w:p w:rsidR="00432180" w:rsidRPr="001D6D20" w:rsidRDefault="00432180" w:rsidP="0043218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  <w:t>2. Ініціювання проведення консультацій з громадськістю</w:t>
      </w:r>
    </w:p>
    <w:p w:rsidR="00432180" w:rsidRPr="001D6D20" w:rsidRDefault="00432180" w:rsidP="00432180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2.1. Ініціатором проведення консультацій з громадськістю можуть бути: 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2.1.1. </w:t>
      </w:r>
      <w:proofErr w:type="spellStart"/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Дунаєвецька</w:t>
      </w:r>
      <w:proofErr w:type="spellEnd"/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 міська рада. 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2.1.2. </w:t>
      </w:r>
      <w:proofErr w:type="spellStart"/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Дунаєвецький</w:t>
      </w:r>
      <w:proofErr w:type="spellEnd"/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 міський голова.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2.1.3. Не менше 1/13 депутатів від загального складу міської ради.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2.1.4. Фракція/група депутатів міської ради.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2.1.5. Постійна комісія міської ради щодо питань, які належать до її повноважень.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2.1.6. Виконавчий комітет міської ради.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lastRenderedPageBreak/>
        <w:t>2.1.7. Виконавчий орган міської ради щодо питань, які належать до його повноважень.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2.2. Для проведення консультацій з громадськістю ініціатор зобов’язаний подати в загальний відділ міської ради (надалі – уповноважений виконавчий орган міської ради):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2.2.1. Звернення про проведення консультацій з громадськістю, яке повинне містити інформаційну довідку щодо питання з якого проводяться консультації з громадськістю.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2.2.2. Проект нормативного документу, який обговорюватиметься на консультаціях з громадськістю.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2.2.3. Перелік фізичних та юридичних осіб, яких рекомендовано проінформувати про проведення консультацій з громадськістю.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2.2.4. Інші інформаційно-аналітичні матеріали (за наявності).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2.3. Уповноважений виконавчий орган міської ради, протягом 5 днів з дня надходження повідомлення про ініціювання консультацій з громадськістю перевіряє його на відповідність вимогам цього Положення та приймає рішення: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2.3.1. Про початок проведення консультацій з громадськістю.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2.3.2. Про відмову у проведенні консультацій – у разі, коли повідомлення та матеріали консультацій з громадськістю не відповідають вимогам цього Положення.</w:t>
      </w:r>
    </w:p>
    <w:p w:rsidR="00432180" w:rsidRPr="001D6D20" w:rsidRDefault="00432180" w:rsidP="0043218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  <w:t>3. Підготовка до проведення консультацій з громадськістю</w:t>
      </w:r>
    </w:p>
    <w:p w:rsidR="00432180" w:rsidRPr="001D6D20" w:rsidRDefault="00432180" w:rsidP="00432180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3.1. Протягом 3 робочих днів з дня прийняття рішення про проведення консультацій з громадськістю уповноважений виконавчий орган міської ради готує та розміщує відповідне повідомлення на офіційному веб-сайті міської ради </w:t>
      </w:r>
      <w:r w:rsidRPr="001D6D20">
        <w:rPr>
          <w:rFonts w:ascii="Times New Roman" w:hAnsi="Times New Roman"/>
          <w:sz w:val="24"/>
          <w:szCs w:val="24"/>
          <w:lang w:val="uk-UA" w:eastAsia="ar-SA"/>
        </w:rPr>
        <w:t xml:space="preserve">–  </w:t>
      </w:r>
      <w:hyperlink r:id="rId5" w:history="1">
        <w:r w:rsidRPr="001D6D20">
          <w:rPr>
            <w:rStyle w:val="a3"/>
            <w:rFonts w:ascii="Times New Roman" w:hAnsi="Times New Roman"/>
            <w:sz w:val="24"/>
            <w:szCs w:val="24"/>
            <w:lang w:val="uk-UA" w:eastAsia="ar-SA"/>
          </w:rPr>
          <w:t>http://dunrada.gov.ua</w:t>
        </w:r>
      </w:hyperlink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3.2. Повідомлення про проведення консультацій з громадськістю повинне містити: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3.2.1. Інформаційну довідку щодо питання з якого проводяться консультації з громадськістю.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eastAsia="ar-SA"/>
        </w:rPr>
        <w:t>3</w:t>
      </w: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.2.2. Проект нормативного документу, який обговорюватиметься на консультаціях з громадськістю.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3.2.3. Інформацію про ініціатора проведення консультацій з громадськістю.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3.2.4. Строк та спосіб для подання пропозицій.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3.2.5. Контакти (телефон, електронна адреса тощо), за якими можна отримати додаткову інформацію щодо консультацій з громадськістю.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3.2.6. Інші інформаційно-аналітичні матеріали (за наявності). 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3.3. Термін проведення консультацій з громадськістю визначає уповноважений виконавчий орган міської ради, проте він не може бути меншим ніж 7 та більшим ніж 30 календарних  днів.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3.4. Ініціатор у рамках консультацій з громадськістю може проводити зустрічі, </w:t>
      </w:r>
      <w:r w:rsidRPr="001D6D20">
        <w:rPr>
          <w:rFonts w:ascii="Times New Roman" w:hAnsi="Times New Roman"/>
          <w:color w:val="000000"/>
          <w:sz w:val="24"/>
          <w:szCs w:val="24"/>
          <w:lang w:eastAsia="ar-SA"/>
        </w:rPr>
        <w:t>«</w:t>
      </w: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круглі столи</w:t>
      </w:r>
      <w:r w:rsidRPr="001D6D20">
        <w:rPr>
          <w:rFonts w:ascii="Times New Roman" w:hAnsi="Times New Roman"/>
          <w:color w:val="000000"/>
          <w:sz w:val="24"/>
          <w:szCs w:val="24"/>
          <w:lang w:eastAsia="ar-SA"/>
        </w:rPr>
        <w:t>»</w:t>
      </w: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 та інші інформаційні заходи з метою максимального залучення громадян до консультацій. </w:t>
      </w:r>
    </w:p>
    <w:p w:rsidR="00432180" w:rsidRPr="001D6D20" w:rsidRDefault="00432180" w:rsidP="0043218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  <w:t>4. Проведення консультацій з громадськістю</w:t>
      </w:r>
    </w:p>
    <w:p w:rsidR="00432180" w:rsidRPr="001D6D20" w:rsidRDefault="00432180" w:rsidP="0043218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4.1. Консультації з громадськістю розпочинаються з дня оприлюднення повідомлення про їх проведення.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4.2. Консультації з громадськістю проводяться у формі подання пропозицій.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4.3. Пропозиції може подавати: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4.3.1. Повнолітній громадянин України, який постійно проживає на території міської ради.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4.3.2. Юридичні особи, які зареєстровані у встановленому порядку та діють на території міської ради.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4.3.3. Депутати Дунаєвецької міської ради.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4.3.4. Виконавчі органи Дунаєвецької міської ради.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4.3.5. Органи державної влади.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lastRenderedPageBreak/>
        <w:t>4.4. Пропозиції щодо питання, яке виноситься на консультації з громадськістю подаються особисто до уповноваженого виконавчого органу міської ради, поштою, або електронними засобами зв’язку.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4.5. Пропозиції, які подаються з використанням електронних засобів зв’язку, надсилаються на відповідну електронну скриньку та реєструються уповноваженим виконавчим органом міської ради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4.6. Пропозиція повинна містити: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4.6.1. Прізвище, ім’я та по-батькові заявника (назву юридичної особи). 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4.6.2. Адресу проживання (адресу для листування).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4.6.3. Виклад суті пропозиції із зазначенням конкретної статті проекту нормативного документа, щодо якого вона стосується. 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4.6.4. Дату подачі пропозиції.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4.7. Пропозиції, внесені під час консультацій з громадськістю, підлягають обов’язковому розгляду. 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4.8. У 5-денний строк після закінчення консультацій з громадськістю усі пропозиції надсилаються ініціатору для їх розгляду.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4.9. Ініціатор консультацій самостійно розглядає подані пропозиції відповідно до своїх повноважень або скеровує для розгляду профільному виконавчому органу міської ради. 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4.10. Анонімні пропозиції, пропозиції, подані з порушенням строку проведення консультацій з громадськістю, а також пропозиції подані з порушенням пункту 4.6 цього Положення, не розглядаються.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4.11. Ініціатор консультацій з громадськістю або профільний виконавчий орган Дунаєвецької міської ради по кожній поданій пропозиції приймає одне з таких рішень: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4.11.1. Врахувати пропозицію – зазначається яким чином буде враховано пропозицію. 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4.11.2. Частково врахувати пропозицію – зазначається в якій частині та яким чином буде враховано пропозицію.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4.11.3. Відхилити пропозицію – у такому разі зазначаються причини такого рішення.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4.12. Інформація про результати розгляду пропозицій, поданих в рамках консультацій з громадськістю, скеровується уповноваженому виконавчому органу міської ради та Управлінню культури, туризму та інформації міської ради для публікації на офіційному порталі міської ради у мережі Інтернет за адресою </w:t>
      </w:r>
      <w:hyperlink r:id="rId6" w:history="1">
        <w:r w:rsidRPr="001D6D20">
          <w:rPr>
            <w:rStyle w:val="a3"/>
            <w:rFonts w:ascii="Times New Roman" w:hAnsi="Times New Roman"/>
            <w:sz w:val="24"/>
            <w:szCs w:val="24"/>
            <w:lang w:val="uk-UA" w:eastAsia="ar-SA"/>
          </w:rPr>
          <w:t>http://dunrada.gov.ua</w:t>
        </w:r>
      </w:hyperlink>
      <w:r w:rsidRPr="001D6D20">
        <w:rPr>
          <w:rFonts w:ascii="Times New Roman" w:hAnsi="Times New Roman"/>
          <w:sz w:val="24"/>
          <w:szCs w:val="24"/>
          <w:lang w:val="uk-UA" w:eastAsia="ar-SA"/>
        </w:rPr>
        <w:t>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4.13. У разі включення до порядку денного пленарного засідання міської ради чи засідання виконавчого комітету питання, яке було предметом консультацій з громадськістю, до матеріалів, які готуються на засідання відповідного органу, обов’язково повинна бути долучена Інформація про результати розгляду пропозицій.</w:t>
      </w: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 xml:space="preserve">4.14. Рішення щодо питання, яке було предметом консультацій з громадськістю, виноситься на розгляд сесії міської ради після публікації результатів розгляду пропозицій, на офіційному порталі міської ради у мережі Інтернет за </w:t>
      </w:r>
      <w:proofErr w:type="spellStart"/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адре</w:t>
      </w:r>
      <w:proofErr w:type="spellEnd"/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сою </w:t>
      </w:r>
      <w:hyperlink r:id="rId7" w:history="1">
        <w:r w:rsidRPr="001D6D20">
          <w:rPr>
            <w:rStyle w:val="a3"/>
            <w:rFonts w:ascii="Times New Roman" w:hAnsi="Times New Roman"/>
            <w:sz w:val="24"/>
            <w:szCs w:val="24"/>
            <w:lang w:val="uk-UA" w:eastAsia="ar-SA"/>
          </w:rPr>
          <w:t>http://dunrada.gov.ua</w:t>
        </w:r>
      </w:hyperlink>
      <w:r w:rsidRPr="001D6D20">
        <w:rPr>
          <w:rFonts w:ascii="Times New Roman" w:hAnsi="Times New Roman"/>
          <w:sz w:val="24"/>
          <w:szCs w:val="24"/>
          <w:lang w:val="uk-UA" w:eastAsia="ar-SA"/>
        </w:rPr>
        <w:t>.</w:t>
      </w:r>
    </w:p>
    <w:p w:rsidR="00432180" w:rsidRPr="001D6D20" w:rsidRDefault="00432180" w:rsidP="00432180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b/>
          <w:color w:val="000000"/>
          <w:sz w:val="24"/>
          <w:szCs w:val="24"/>
          <w:lang w:val="uk-UA" w:eastAsia="ar-SA"/>
        </w:rPr>
        <w:t>5. Прикінцеві положення</w:t>
      </w:r>
    </w:p>
    <w:p w:rsidR="00432180" w:rsidRPr="001D6D20" w:rsidRDefault="00432180" w:rsidP="0043218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5.1. Питання щодо проведення консультацій з громадськістю, не врегульовані цим Положенням, регулюються відповідно до законодавства України.</w:t>
      </w:r>
    </w:p>
    <w:p w:rsidR="00432180" w:rsidRDefault="00432180" w:rsidP="0043218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</w:p>
    <w:p w:rsidR="00587E14" w:rsidRDefault="00587E14" w:rsidP="0043218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</w:p>
    <w:p w:rsidR="00587E14" w:rsidRDefault="00587E14" w:rsidP="0043218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bookmarkStart w:id="0" w:name="_GoBack"/>
      <w:bookmarkEnd w:id="0"/>
    </w:p>
    <w:p w:rsidR="009D0B87" w:rsidRPr="001D6D20" w:rsidRDefault="009D0B87" w:rsidP="0043218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tabs>
          <w:tab w:val="left" w:pos="7088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ar-SA"/>
        </w:rPr>
      </w:pPr>
      <w:r w:rsidRPr="001D6D20">
        <w:rPr>
          <w:rFonts w:ascii="Times New Roman" w:hAnsi="Times New Roman"/>
          <w:color w:val="000000"/>
          <w:sz w:val="24"/>
          <w:szCs w:val="24"/>
          <w:lang w:val="uk-UA" w:eastAsia="ar-SA"/>
        </w:rPr>
        <w:t>Міський голова                                                                                           В.Заяць</w:t>
      </w:r>
    </w:p>
    <w:p w:rsidR="00432180" w:rsidRPr="001D6D20" w:rsidRDefault="00432180" w:rsidP="00432180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uk-UA" w:eastAsia="ar-SA"/>
        </w:rPr>
      </w:pPr>
    </w:p>
    <w:p w:rsidR="00432180" w:rsidRPr="001D6D20" w:rsidRDefault="00432180" w:rsidP="00432180">
      <w:pPr>
        <w:rPr>
          <w:rFonts w:ascii="Times New Roman" w:hAnsi="Times New Roman"/>
          <w:sz w:val="24"/>
          <w:szCs w:val="24"/>
        </w:rPr>
      </w:pPr>
    </w:p>
    <w:p w:rsidR="00944F60" w:rsidRPr="001D6D20" w:rsidRDefault="00944F60">
      <w:pPr>
        <w:rPr>
          <w:rFonts w:ascii="Times New Roman" w:hAnsi="Times New Roman"/>
          <w:sz w:val="24"/>
          <w:szCs w:val="24"/>
        </w:rPr>
      </w:pPr>
    </w:p>
    <w:p w:rsidR="001D6D20" w:rsidRPr="001D6D20" w:rsidRDefault="001D6D20">
      <w:pPr>
        <w:rPr>
          <w:rFonts w:ascii="Times New Roman" w:hAnsi="Times New Roman"/>
          <w:sz w:val="24"/>
          <w:szCs w:val="24"/>
        </w:rPr>
      </w:pPr>
    </w:p>
    <w:sectPr w:rsidR="001D6D20" w:rsidRPr="001D6D20" w:rsidSect="00587E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5070"/>
    <w:rsid w:val="001D6D20"/>
    <w:rsid w:val="00432180"/>
    <w:rsid w:val="00587E14"/>
    <w:rsid w:val="00605070"/>
    <w:rsid w:val="00785139"/>
    <w:rsid w:val="00944F60"/>
    <w:rsid w:val="009D0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80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2180"/>
    <w:rPr>
      <w:color w:val="0000FF"/>
      <w:u w:val="single"/>
    </w:rPr>
  </w:style>
  <w:style w:type="paragraph" w:styleId="a4">
    <w:name w:val="Normal (Web)"/>
    <w:basedOn w:val="a"/>
    <w:uiPriority w:val="99"/>
    <w:rsid w:val="00587E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80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21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7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unrada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unrada.gov.ua/" TargetMode="External"/><Relationship Id="rId5" Type="http://schemas.openxmlformats.org/officeDocument/2006/relationships/hyperlink" Target="http://dunrada.gov.u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1296</Words>
  <Characters>7393</Characters>
  <Application>Microsoft Office Word</Application>
  <DocSecurity>0</DocSecurity>
  <Lines>61</Lines>
  <Paragraphs>17</Paragraphs>
  <ScaleCrop>false</ScaleCrop>
  <Company/>
  <LinksUpToDate>false</LinksUpToDate>
  <CharactersWithSpaces>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</cp:lastModifiedBy>
  <cp:revision>7</cp:revision>
  <dcterms:created xsi:type="dcterms:W3CDTF">2019-06-13T07:27:00Z</dcterms:created>
  <dcterms:modified xsi:type="dcterms:W3CDTF">2019-06-26T05:38:00Z</dcterms:modified>
</cp:coreProperties>
</file>